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386" w:rsidRDefault="00335386" w:rsidP="00335386">
      <w:pPr>
        <w:shd w:val="clear" w:color="auto" w:fill="FFFFFF"/>
        <w:spacing w:before="100" w:beforeAutospacing="1" w:after="100" w:afterAutospacing="1"/>
        <w:jc w:val="left"/>
        <w:rPr>
          <w:rFonts w:eastAsia="Times New Roman" w:cstheme="minorHAnsi"/>
          <w:sz w:val="24"/>
          <w:szCs w:val="24"/>
        </w:rPr>
      </w:pPr>
      <w:bookmarkStart w:id="0" w:name="_GoBack"/>
      <w:bookmarkEnd w:id="0"/>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Villa Esperanza Services is searching for a dedicated and experienced School Principal for their non-public school and ancillary services (Speech Language Pathology and Occupational Therapy) serving students with special needs in Pasadena, CA with a student population of up to seventy five (75) students.</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The selected candidate will manage and ensure effective educational and social programming for the school and ancillary services. Ensure that all contract compliance, matters of accreditation and quality assurance are met as required. Responsible for the coordination and attendance (directly or through subordinates) at student’s Individualized Education Program (IEP) meetings, planning and implementation of school policies/procedures and staff supervision/management and metrics.</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The School Principal will possess extensive experience with compliance as it relates to managing a school and interpreting and adhering to related requirements from governing bodies (i.e., California Department of Education (CDE), School Districts, etc.)</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b/>
          <w:bCs/>
          <w:sz w:val="24"/>
          <w:szCs w:val="24"/>
        </w:rPr>
        <w:t>Villa Esperanza Services offers the following to eligible staff who meet the eligibility criteria:</w:t>
      </w:r>
    </w:p>
    <w:p w:rsidR="00335386" w:rsidRPr="00335386" w:rsidRDefault="00335386" w:rsidP="00335386">
      <w:pPr>
        <w:numPr>
          <w:ilvl w:val="0"/>
          <w:numId w:val="1"/>
        </w:num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Paid Time Off</w:t>
      </w:r>
    </w:p>
    <w:p w:rsidR="00335386" w:rsidRPr="00335386" w:rsidRDefault="00335386" w:rsidP="00335386">
      <w:pPr>
        <w:numPr>
          <w:ilvl w:val="0"/>
          <w:numId w:val="1"/>
        </w:num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Sick Time</w:t>
      </w:r>
    </w:p>
    <w:p w:rsidR="00335386" w:rsidRPr="00335386" w:rsidRDefault="00335386" w:rsidP="00335386">
      <w:pPr>
        <w:numPr>
          <w:ilvl w:val="0"/>
          <w:numId w:val="1"/>
        </w:num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Medical</w:t>
      </w:r>
    </w:p>
    <w:p w:rsidR="00335386" w:rsidRPr="00335386" w:rsidRDefault="00335386" w:rsidP="00335386">
      <w:pPr>
        <w:numPr>
          <w:ilvl w:val="0"/>
          <w:numId w:val="1"/>
        </w:num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Dental</w:t>
      </w:r>
    </w:p>
    <w:p w:rsidR="00335386" w:rsidRPr="00335386" w:rsidRDefault="00335386" w:rsidP="00335386">
      <w:pPr>
        <w:numPr>
          <w:ilvl w:val="0"/>
          <w:numId w:val="1"/>
        </w:num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Vision</w:t>
      </w:r>
    </w:p>
    <w:p w:rsidR="00335386" w:rsidRPr="00335386" w:rsidRDefault="00335386" w:rsidP="00335386">
      <w:pPr>
        <w:numPr>
          <w:ilvl w:val="0"/>
          <w:numId w:val="1"/>
        </w:num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Retirement Savings Plan</w:t>
      </w:r>
    </w:p>
    <w:p w:rsidR="00335386" w:rsidRPr="00335386" w:rsidRDefault="00335386" w:rsidP="00335386">
      <w:pPr>
        <w:numPr>
          <w:ilvl w:val="0"/>
          <w:numId w:val="1"/>
        </w:num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FREE Life Insurance</w:t>
      </w:r>
    </w:p>
    <w:p w:rsidR="00335386" w:rsidRDefault="00335386" w:rsidP="00335386">
      <w:pPr>
        <w:numPr>
          <w:ilvl w:val="0"/>
          <w:numId w:val="1"/>
        </w:num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Access to Employee Discounts and Savings</w:t>
      </w:r>
    </w:p>
    <w:p w:rsidR="00F00080" w:rsidRPr="00335386" w:rsidRDefault="00F00080" w:rsidP="00335386">
      <w:pPr>
        <w:numPr>
          <w:ilvl w:val="0"/>
          <w:numId w:val="1"/>
        </w:numPr>
        <w:shd w:val="clear" w:color="auto" w:fill="FFFFFF"/>
        <w:spacing w:before="100" w:beforeAutospacing="1" w:after="100" w:afterAutospacing="1"/>
        <w:jc w:val="left"/>
        <w:rPr>
          <w:rFonts w:eastAsia="Times New Roman" w:cstheme="minorHAnsi"/>
          <w:sz w:val="24"/>
          <w:szCs w:val="24"/>
        </w:rPr>
      </w:pPr>
      <w:r>
        <w:rPr>
          <w:rFonts w:eastAsia="Times New Roman" w:cstheme="minorHAnsi"/>
          <w:sz w:val="24"/>
          <w:szCs w:val="24"/>
        </w:rPr>
        <w:t>Employee Referral Program</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b/>
          <w:bCs/>
          <w:sz w:val="24"/>
          <w:szCs w:val="24"/>
        </w:rPr>
        <w:t>Schedule</w:t>
      </w:r>
      <w:r w:rsidRPr="00335386">
        <w:rPr>
          <w:rFonts w:eastAsia="Times New Roman" w:cstheme="minorHAnsi"/>
          <w:sz w:val="24"/>
          <w:szCs w:val="24"/>
        </w:rPr>
        <w:t>: Monday through Friday, Exempt</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b/>
          <w:bCs/>
          <w:sz w:val="24"/>
          <w:szCs w:val="24"/>
        </w:rPr>
        <w:t>Compensation</w:t>
      </w:r>
      <w:r w:rsidRPr="00335386">
        <w:rPr>
          <w:rFonts w:eastAsia="Times New Roman" w:cstheme="minorHAnsi"/>
          <w:sz w:val="24"/>
          <w:szCs w:val="24"/>
        </w:rPr>
        <w:t>: Salary starting at $100,000 per year, DOE</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b/>
          <w:bCs/>
          <w:sz w:val="24"/>
          <w:szCs w:val="24"/>
        </w:rPr>
        <w:t>Minimum Requirements</w:t>
      </w:r>
      <w:r w:rsidRPr="00335386">
        <w:rPr>
          <w:rFonts w:eastAsia="Times New Roman" w:cstheme="minorHAnsi"/>
          <w:sz w:val="24"/>
          <w:szCs w:val="24"/>
        </w:rPr>
        <w:t>:</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 Graduate/Master’s degree issued by an accredited postsecondary institution in education, special education, psychology, counseling, behavioral analysis, social work, behavioral science, or rehabilitation.</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lastRenderedPageBreak/>
        <w:t>· At least five (5) years related experience in a similar role (managing a school).</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 At least five (5) years related experience managing staff and holding them accountable for outcomes and level of performance.</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 Excellent communication skills, management acumen, budget experience and be willing to roll up their sleeves to adopt a "hands-on" approach.</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 Working knowledge of state regulations as it pertains to students with intellectual/developmental disabilities.</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 Experience working with developmental disabilities preferred</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 Working knowledge of the California Department of Education (CDE) system.</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sz w:val="24"/>
          <w:szCs w:val="24"/>
        </w:rPr>
        <w:t>· Familiar with COVID-19 regulations for California schools as it pertains to both students and staff</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b/>
          <w:bCs/>
          <w:sz w:val="24"/>
          <w:szCs w:val="24"/>
        </w:rPr>
        <w:t>COVID-19 Considerations:</w:t>
      </w:r>
      <w:r w:rsidRPr="00335386">
        <w:rPr>
          <w:rFonts w:eastAsia="Times New Roman" w:cstheme="minorHAnsi"/>
          <w:sz w:val="24"/>
          <w:szCs w:val="24"/>
        </w:rPr>
        <w:t> This position requires the employee to work in a School campus/setting. Due to current regulations governing Schools, all workers who provide services or work in a School must be fully vaccinated. Therefore, the selected candidate hired for the position must </w:t>
      </w:r>
      <w:r w:rsidRPr="00335386">
        <w:rPr>
          <w:rFonts w:eastAsia="Times New Roman" w:cstheme="minorHAnsi"/>
          <w:b/>
          <w:bCs/>
          <w:sz w:val="24"/>
          <w:szCs w:val="24"/>
        </w:rPr>
        <w:t>submit proof of vaccination for COVID 19</w:t>
      </w:r>
      <w:r w:rsidRPr="00335386">
        <w:rPr>
          <w:rFonts w:eastAsia="Times New Roman" w:cstheme="minorHAnsi"/>
          <w:sz w:val="24"/>
          <w:szCs w:val="24"/>
        </w:rPr>
        <w:t> prior to the first day of employment.</w:t>
      </w:r>
    </w:p>
    <w:p w:rsidR="00335386" w:rsidRPr="00335386" w:rsidRDefault="00335386" w:rsidP="00335386">
      <w:pPr>
        <w:shd w:val="clear" w:color="auto" w:fill="FFFFFF"/>
        <w:spacing w:before="100" w:beforeAutospacing="1" w:after="100" w:afterAutospacing="1"/>
        <w:jc w:val="left"/>
        <w:rPr>
          <w:rFonts w:eastAsia="Times New Roman" w:cstheme="minorHAnsi"/>
          <w:sz w:val="24"/>
          <w:szCs w:val="24"/>
        </w:rPr>
      </w:pPr>
      <w:r w:rsidRPr="00335386">
        <w:rPr>
          <w:rFonts w:eastAsia="Times New Roman" w:cstheme="minorHAnsi"/>
          <w:b/>
          <w:bCs/>
          <w:i/>
          <w:iCs/>
          <w:sz w:val="24"/>
          <w:szCs w:val="24"/>
        </w:rPr>
        <w:t>*Final candidates must satisfactorily complete a fingerprinting clearance, physical &amp; TB screenings, and submit proof of vaccination for COVID-19</w:t>
      </w:r>
      <w:r w:rsidR="000C19A4">
        <w:rPr>
          <w:rFonts w:eastAsia="Times New Roman" w:cstheme="minorHAnsi"/>
          <w:b/>
          <w:bCs/>
          <w:i/>
          <w:iCs/>
          <w:sz w:val="24"/>
          <w:szCs w:val="24"/>
        </w:rPr>
        <w:t xml:space="preserve"> + booster dose, if eligible</w:t>
      </w:r>
      <w:r w:rsidRPr="00335386">
        <w:rPr>
          <w:rFonts w:eastAsia="Times New Roman" w:cstheme="minorHAnsi"/>
          <w:b/>
          <w:bCs/>
          <w:i/>
          <w:iCs/>
          <w:sz w:val="24"/>
          <w:szCs w:val="24"/>
        </w:rPr>
        <w:t>.</w:t>
      </w:r>
    </w:p>
    <w:p w:rsidR="000C19A4" w:rsidRPr="000C19A4" w:rsidRDefault="000C19A4" w:rsidP="000C19A4">
      <w:pPr>
        <w:rPr>
          <w:rFonts w:eastAsia="Times New Roman" w:cstheme="minorHAnsi"/>
          <w:sz w:val="24"/>
          <w:szCs w:val="24"/>
        </w:rPr>
      </w:pPr>
      <w:r w:rsidRPr="000C19A4">
        <w:rPr>
          <w:rFonts w:eastAsia="Times New Roman" w:cstheme="minorHAnsi"/>
          <w:sz w:val="24"/>
          <w:szCs w:val="24"/>
        </w:rPr>
        <w:t>HOW TO APPLY:</w:t>
      </w:r>
    </w:p>
    <w:p w:rsidR="000C19A4" w:rsidRPr="000C19A4" w:rsidRDefault="000C19A4" w:rsidP="000C19A4">
      <w:pPr>
        <w:rPr>
          <w:rFonts w:eastAsia="Times New Roman" w:cstheme="minorHAnsi"/>
          <w:sz w:val="24"/>
          <w:szCs w:val="24"/>
        </w:rPr>
      </w:pPr>
      <w:r w:rsidRPr="000C19A4">
        <w:rPr>
          <w:rFonts w:eastAsia="Times New Roman" w:cstheme="minorHAnsi"/>
          <w:sz w:val="24"/>
          <w:szCs w:val="24"/>
        </w:rPr>
        <w:t xml:space="preserve">Email a resume to Human Resources at </w:t>
      </w:r>
      <w:hyperlink r:id="rId7" w:history="1">
        <w:r w:rsidRPr="00BF2562">
          <w:rPr>
            <w:rStyle w:val="Hyperlink"/>
            <w:rFonts w:eastAsia="Times New Roman" w:cstheme="minorHAnsi"/>
            <w:sz w:val="24"/>
            <w:szCs w:val="24"/>
          </w:rPr>
          <w:t>hr@villaes.org</w:t>
        </w:r>
      </w:hyperlink>
    </w:p>
    <w:p w:rsidR="000C19A4" w:rsidRPr="000C19A4" w:rsidRDefault="000C19A4" w:rsidP="000C19A4">
      <w:pPr>
        <w:rPr>
          <w:rFonts w:eastAsia="Times New Roman" w:cstheme="minorHAnsi"/>
          <w:sz w:val="24"/>
          <w:szCs w:val="24"/>
        </w:rPr>
      </w:pPr>
      <w:r w:rsidRPr="000C19A4">
        <w:rPr>
          <w:rFonts w:eastAsia="Times New Roman" w:cstheme="minorHAnsi"/>
          <w:sz w:val="24"/>
          <w:szCs w:val="24"/>
        </w:rPr>
        <w:t>Apply in person: 9am – 12pm Mon – Fri / 2116 E. Villa Street Pasadena, CA 91107</w:t>
      </w:r>
    </w:p>
    <w:p w:rsidR="00296F31" w:rsidRDefault="00296F31"/>
    <w:sectPr w:rsidR="00296F31" w:rsidSect="003353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39F" w:rsidRDefault="008C239F" w:rsidP="00335386">
      <w:r>
        <w:separator/>
      </w:r>
    </w:p>
  </w:endnote>
  <w:endnote w:type="continuationSeparator" w:id="0">
    <w:p w:rsidR="008C239F" w:rsidRDefault="008C239F" w:rsidP="0033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39F" w:rsidRDefault="008C239F" w:rsidP="00335386">
      <w:r>
        <w:separator/>
      </w:r>
    </w:p>
  </w:footnote>
  <w:footnote w:type="continuationSeparator" w:id="0">
    <w:p w:rsidR="008C239F" w:rsidRDefault="008C239F" w:rsidP="0033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386" w:rsidRDefault="00335386" w:rsidP="00335386">
    <w:pPr>
      <w:pStyle w:val="Header"/>
      <w:jc w:val="center"/>
    </w:pPr>
    <w:r>
      <w:rPr>
        <w:noProof/>
      </w:rPr>
      <w:drawing>
        <wp:inline distT="0" distB="0" distL="0" distR="0" wp14:anchorId="6DB76D8D" wp14:editId="30F2BCF9">
          <wp:extent cx="1302589" cy="1224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a-squar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299" cy="1227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6F50"/>
    <w:multiLevelType w:val="multilevel"/>
    <w:tmpl w:val="194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86"/>
    <w:rsid w:val="000C19A4"/>
    <w:rsid w:val="00190B00"/>
    <w:rsid w:val="00296F31"/>
    <w:rsid w:val="00335386"/>
    <w:rsid w:val="00465A21"/>
    <w:rsid w:val="004E7ECD"/>
    <w:rsid w:val="008C239F"/>
    <w:rsid w:val="00F0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7AFCE-FF05-B640-B59F-152ECFC0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386"/>
    <w:pPr>
      <w:tabs>
        <w:tab w:val="center" w:pos="4680"/>
        <w:tab w:val="right" w:pos="9360"/>
      </w:tabs>
    </w:pPr>
  </w:style>
  <w:style w:type="character" w:customStyle="1" w:styleId="HeaderChar">
    <w:name w:val="Header Char"/>
    <w:basedOn w:val="DefaultParagraphFont"/>
    <w:link w:val="Header"/>
    <w:uiPriority w:val="99"/>
    <w:rsid w:val="00335386"/>
  </w:style>
  <w:style w:type="paragraph" w:styleId="Footer">
    <w:name w:val="footer"/>
    <w:basedOn w:val="Normal"/>
    <w:link w:val="FooterChar"/>
    <w:uiPriority w:val="99"/>
    <w:unhideWhenUsed/>
    <w:rsid w:val="00335386"/>
    <w:pPr>
      <w:tabs>
        <w:tab w:val="center" w:pos="4680"/>
        <w:tab w:val="right" w:pos="9360"/>
      </w:tabs>
    </w:pPr>
  </w:style>
  <w:style w:type="character" w:customStyle="1" w:styleId="FooterChar">
    <w:name w:val="Footer Char"/>
    <w:basedOn w:val="DefaultParagraphFont"/>
    <w:link w:val="Footer"/>
    <w:uiPriority w:val="99"/>
    <w:rsid w:val="00335386"/>
  </w:style>
  <w:style w:type="paragraph" w:styleId="BalloonText">
    <w:name w:val="Balloon Text"/>
    <w:basedOn w:val="Normal"/>
    <w:link w:val="BalloonTextChar"/>
    <w:uiPriority w:val="99"/>
    <w:semiHidden/>
    <w:unhideWhenUsed/>
    <w:rsid w:val="00335386"/>
    <w:rPr>
      <w:rFonts w:ascii="Tahoma" w:hAnsi="Tahoma" w:cs="Tahoma"/>
      <w:sz w:val="16"/>
      <w:szCs w:val="16"/>
    </w:rPr>
  </w:style>
  <w:style w:type="character" w:customStyle="1" w:styleId="BalloonTextChar">
    <w:name w:val="Balloon Text Char"/>
    <w:basedOn w:val="DefaultParagraphFont"/>
    <w:link w:val="BalloonText"/>
    <w:uiPriority w:val="99"/>
    <w:semiHidden/>
    <w:rsid w:val="00335386"/>
    <w:rPr>
      <w:rFonts w:ascii="Tahoma" w:hAnsi="Tahoma" w:cs="Tahoma"/>
      <w:sz w:val="16"/>
      <w:szCs w:val="16"/>
    </w:rPr>
  </w:style>
  <w:style w:type="character" w:styleId="Hyperlink">
    <w:name w:val="Hyperlink"/>
    <w:basedOn w:val="DefaultParagraphFont"/>
    <w:uiPriority w:val="99"/>
    <w:unhideWhenUsed/>
    <w:rsid w:val="000C1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villa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Aminta Echeverria</dc:creator>
  <cp:lastModifiedBy>Nanette</cp:lastModifiedBy>
  <cp:revision>2</cp:revision>
  <dcterms:created xsi:type="dcterms:W3CDTF">2022-08-01T19:05:00Z</dcterms:created>
  <dcterms:modified xsi:type="dcterms:W3CDTF">2022-08-01T19:05:00Z</dcterms:modified>
</cp:coreProperties>
</file>